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0FA3B1"/>
          <w:sz w:val="32"/>
        </w:rPr>
        <w:t>Habit Tracker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[Month]</w:t>
      </w:r>
    </w:p>
    <w:p>
      <w:pPr>
        <w:pBdr>
          <w:bottom w:val="single" w:sz="12" w:space="1" w:color="0FA3B1"/>
        </w:pBd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</w:tblGrid>
      <w:tr>
        <w:trPr>
          <w:trHeight w:val="454"/>
        </w:trPr>
        <w:tc>
          <w:tcPr>
            <w:tcW w:type="dxa" w:w="2551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Habit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1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2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3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4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5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6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7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8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9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10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11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12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13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14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15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16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17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18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19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20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21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22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23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24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25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26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27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28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29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30</w:t>
            </w:r>
          </w:p>
        </w:tc>
        <w:tc>
          <w:tcPr>
            <w:tcW w:type="dxa" w:w="414"/>
            <w:shd w:val="clear" w:color="auto" w:fill="0FA3B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14"/>
              </w:rPr>
              <w:t>31</w:t>
            </w:r>
          </w:p>
        </w:tc>
      </w:tr>
      <w:tr>
        <w:trPr>
          <w:trHeight w:val="510"/>
        </w:trPr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</w:tr>
      <w:tr>
        <w:trPr>
          <w:trHeight w:val="510"/>
        </w:trPr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</w:tr>
      <w:tr>
        <w:trPr>
          <w:trHeight w:val="510"/>
        </w:trPr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</w:tr>
      <w:tr>
        <w:trPr>
          <w:trHeight w:val="510"/>
        </w:trPr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</w:tr>
      <w:tr>
        <w:trPr>
          <w:trHeight w:val="510"/>
        </w:trPr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</w:tr>
      <w:tr>
        <w:trPr>
          <w:trHeight w:val="510"/>
        </w:trPr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</w:tr>
      <w:tr>
        <w:trPr>
          <w:trHeight w:val="510"/>
        </w:trPr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</w:tr>
      <w:tr>
        <w:trPr>
          <w:trHeight w:val="510"/>
        </w:trPr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</w:tr>
      <w:tr>
        <w:trPr>
          <w:trHeight w:val="510"/>
        </w:trPr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</w:tr>
      <w:tr>
        <w:trPr>
          <w:trHeight w:val="510"/>
        </w:trPr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  <w:tc>
          <w:tcPr>
            <w:tcW w:type="dxa" w:w="41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14"/>
              </w:rPr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Habit tracker (31 days)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