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Re: [Subject of the letter]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I am writing to [state the purpose of your letter clearly in one sentence].</w:t>
      </w:r>
    </w:p>
    <w:p>
      <w:pPr>
        <w:spacing w:after="160"/>
        <w:jc w:val="both"/>
      </w:pPr>
      <w:r>
        <w:rPr>
          <w:b w:val="0"/>
          <w:i w:val="0"/>
        </w:rPr>
        <w:t>[Give the relevant background or details. Keep each paragraph to one idea and include any dates, reference numbers or documents the reader will need.]</w:t>
      </w:r>
    </w:p>
    <w:p>
      <w:pPr>
        <w:spacing w:after="160"/>
        <w:jc w:val="both"/>
      </w:pPr>
      <w:r>
        <w:rPr>
          <w:b w:val="0"/>
          <w:i w:val="0"/>
        </w:rPr>
        <w:t>[State what you would like the reader to do and by when, and how they can contact you.]</w:t>
      </w:r>
    </w:p>
    <w:p>
      <w:pPr>
        <w:spacing w:after="160"/>
        <w:jc w:val="both"/>
      </w:pPr>
      <w:r>
        <w:rPr>
          <w:b w:val="0"/>
          <w:i w:val="0"/>
        </w:rPr>
        <w:t>Thank you for your time and consideration. I look forward to hearing from you.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letter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