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[Open with one short, real story about a person or situation your work helps.]</w:t>
      </w:r>
    </w:p>
    <w:p>
      <w:pPr>
        <w:spacing w:after="160"/>
        <w:jc w:val="both"/>
      </w:pPr>
      <w:r>
        <w:rPr>
          <w:b w:val="0"/>
          <w:i w:val="0"/>
        </w:rPr>
        <w:t>Every year [organisation] [what you do and the scale]. But [the need / the gap]. That is why we are asking for your help.</w:t>
      </w:r>
    </w:p>
    <w:p>
      <w:pPr>
        <w:spacing w:after="160"/>
        <w:jc w:val="both"/>
      </w:pPr>
      <w:r>
        <w:rPr>
          <w:b w:val="0"/>
          <w:i w:val="0"/>
        </w:rPr>
        <w:t>A gift of [amount] provides [concrete outcome]; [larger amount] provides [bigger outcome]. Every contribution, whatever the size, goes directly to [what].</w:t>
      </w:r>
    </w:p>
    <w:p>
      <w:pPr>
        <w:spacing w:after="160"/>
        <w:jc w:val="both"/>
      </w:pPr>
      <w:r>
        <w:rPr>
          <w:b w:val="0"/>
          <w:i w:val="0"/>
        </w:rPr>
        <w:t>You can donate at [link], by [bank transfer details], or with the enclosed form. Thank you – your kindness changes lives.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Donation / fundraising letter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