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Maintenance / repair request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Requester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Department / unit / flat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Problem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Location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Equipment / area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Description of the problem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474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Urgency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Emergency – safety risk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Routine – within a week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Urgent – within 24 h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Low – when convenient</w:t>
            </w:r>
          </w:p>
        </w:tc>
      </w:tr>
    </w:tbl>
    <w:p>
      <w:pPr>
        <w:pStyle w:val="Heading3"/>
      </w:pPr>
      <w:r>
        <w:t>Office use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Job no.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Assigned to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Completed on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Notes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/ repair request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